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52D2" w14:textId="77777777" w:rsidR="00C44AFB" w:rsidRDefault="00C44AF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4F201D2D" w14:textId="77777777" w:rsidR="00C44AFB" w:rsidRDefault="00C44AFB" w:rsidP="00C44AF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C44AF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bookmarkEnd w:id="0"/>
    <w:p w14:paraId="7EAFD771" w14:textId="77777777" w:rsidR="00C44AFB" w:rsidRDefault="00C44AF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7708DB9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C756F51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3D75443" w:rsidR="00BD002B" w:rsidRDefault="009F2E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1314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 and A</w:t>
            </w:r>
            <w:r w:rsidRPr="009F2E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udit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5138F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2D2873DE" w:rsidR="00BD002B" w:rsidRDefault="00127941" w:rsidP="005138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Internship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E12BC75" w:rsidR="00BD002B" w:rsidRPr="004A4184" w:rsidRDefault="009E66F4" w:rsidP="004A41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SC.CA.O.2.10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6DB635A" w:rsidR="00BD002B" w:rsidRDefault="004A41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8AAAE0B" w:rsidR="00BD002B" w:rsidRDefault="009E66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90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2873E3E" w:rsidR="00BD002B" w:rsidRDefault="005138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A61EE" w14:paraId="678AD7F7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22" w14:textId="77777777" w:rsidR="006A61EE" w:rsidRDefault="006A61E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C9" w14:textId="393F246A" w:rsidR="006A61EE" w:rsidRPr="006A61EE" w:rsidRDefault="00BA7844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Determination and reporting of the result to the listed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entities on the Stock Exchange</w:t>
            </w:r>
          </w:p>
        </w:tc>
      </w:tr>
      <w:tr w:rsidR="00BD002B" w14:paraId="0ECF64A5" w14:textId="77777777" w:rsidTr="006A61EE">
        <w:trPr>
          <w:trHeight w:val="4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1A12979" w:rsidR="00BD002B" w:rsidRDefault="00BA7844" w:rsidP="00EA05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074C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etermining and reporting global outcome - national and i</w:t>
            </w:r>
            <w:r w:rsidRPr="00BA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nternational</w:t>
            </w:r>
          </w:p>
        </w:tc>
      </w:tr>
      <w:tr w:rsidR="00BD002B" w14:paraId="70E9EFD4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C0229C3" w:rsidR="00BD002B" w:rsidRDefault="00074C3C" w:rsidP="00BA78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and Non - financial information between sustainable r</w:t>
            </w:r>
            <w:r w:rsidR="00BA7844" w:rsidRPr="00BA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orting and integrated r</w:t>
            </w:r>
            <w:r w:rsidR="00BA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eporting</w:t>
            </w:r>
          </w:p>
        </w:tc>
      </w:tr>
      <w:tr w:rsidR="00BD002B" w14:paraId="0AE85E7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677ADA50" w:rsidR="00BD002B" w:rsidRDefault="00BA7844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BA7844">
              <w:rPr>
                <w:rFonts w:ascii="Times New Roman" w:hAnsi="Times New Roman" w:cs="Times New Roman"/>
                <w:sz w:val="24"/>
                <w:lang w:val="en-GB"/>
              </w:rPr>
              <w:t>Relevance of "cost" information in the strategic control of economic entities</w:t>
            </w:r>
          </w:p>
        </w:tc>
      </w:tr>
      <w:tr w:rsidR="0077460E" w14:paraId="779580DB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3A90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72D1" w14:textId="0346EEB5" w:rsidR="0077460E" w:rsidRPr="00BA7844" w:rsidRDefault="0077460E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46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on integrated asset management and inventory management systems at economic entities</w:t>
            </w:r>
          </w:p>
        </w:tc>
      </w:tr>
      <w:tr w:rsidR="00BD002B" w14:paraId="1759B92E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97B911E" w:rsidR="00BD002B" w:rsidRDefault="00BA7844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on information systems for the management of taxes and charges in the public system</w:t>
            </w:r>
          </w:p>
        </w:tc>
      </w:tr>
      <w:tr w:rsidR="0077460E" w14:paraId="0FBC8671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D57B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AC60" w14:textId="470E9E9D" w:rsidR="0077460E" w:rsidRPr="00BA7844" w:rsidRDefault="00074C3C" w:rsidP="0077460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Research on i</w:t>
            </w:r>
            <w:r w:rsidR="0077460E" w:rsidRPr="0077460E">
              <w:rPr>
                <w:rFonts w:ascii="Times New Roman" w:hAnsi="Times New Roman" w:cs="Times New Roman"/>
                <w:sz w:val="24"/>
                <w:lang w:val="en-GB"/>
              </w:rPr>
              <w:t>mplementation of Sta</w:t>
            </w:r>
            <w:r w:rsidR="0077460E">
              <w:rPr>
                <w:rFonts w:ascii="Times New Roman" w:hAnsi="Times New Roman" w:cs="Times New Roman"/>
                <w:sz w:val="24"/>
                <w:lang w:val="en-GB"/>
              </w:rPr>
              <w:t xml:space="preserve">ndards </w:t>
            </w:r>
            <w:r w:rsidR="0077460E" w:rsidRPr="0077460E">
              <w:rPr>
                <w:rFonts w:ascii="Times New Roman" w:hAnsi="Times New Roman" w:cs="Times New Roman"/>
                <w:sz w:val="24"/>
                <w:lang w:val="en-GB"/>
              </w:rPr>
              <w:t>IPSA</w:t>
            </w:r>
            <w:r w:rsidR="0077460E">
              <w:rPr>
                <w:rFonts w:ascii="Times New Roman" w:hAnsi="Times New Roman" w:cs="Times New Roman"/>
                <w:sz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in the Romanian public s</w:t>
            </w:r>
            <w:r w:rsidR="0077460E">
              <w:rPr>
                <w:rFonts w:ascii="Times New Roman" w:hAnsi="Times New Roman" w:cs="Times New Roman"/>
                <w:sz w:val="24"/>
                <w:lang w:val="en-GB"/>
              </w:rPr>
              <w:t>ystem</w:t>
            </w:r>
          </w:p>
        </w:tc>
      </w:tr>
      <w:tr w:rsidR="0077460E" w14:paraId="1083A2BF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3D78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2686" w14:textId="362E5E50" w:rsidR="0077460E" w:rsidRPr="00BA7844" w:rsidRDefault="00074C3C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Study on diagnostic analysis of performance and risk based on the result account of an economic e</w:t>
            </w:r>
            <w:r w:rsidR="0077460E" w:rsidRPr="0077460E">
              <w:rPr>
                <w:rFonts w:ascii="Times New Roman" w:hAnsi="Times New Roman" w:cs="Times New Roman"/>
                <w:sz w:val="24"/>
                <w:lang w:val="en-GB"/>
              </w:rPr>
              <w:t>ntity</w:t>
            </w:r>
          </w:p>
        </w:tc>
      </w:tr>
      <w:tr w:rsidR="0077460E" w14:paraId="2169C8B8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880F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200" w14:textId="1D0B2426" w:rsidR="0077460E" w:rsidRPr="00BA7844" w:rsidRDefault="0077460E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7460E">
              <w:rPr>
                <w:rFonts w:ascii="Times New Roman" w:hAnsi="Times New Roman" w:cs="Times New Roman"/>
                <w:sz w:val="24"/>
                <w:lang w:val="en-GB"/>
              </w:rPr>
              <w:t>Study on the assessment of patrimonial items at an economic entity</w:t>
            </w:r>
          </w:p>
        </w:tc>
      </w:tr>
      <w:tr w:rsidR="0077460E" w14:paraId="69DA0BB5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497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9A6D" w14:textId="5658ACEC" w:rsidR="0077460E" w:rsidRPr="00BA7844" w:rsidRDefault="0077460E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7460E">
              <w:rPr>
                <w:rFonts w:ascii="Times New Roman" w:hAnsi="Times New Roman" w:cs="Times New Roman"/>
                <w:sz w:val="24"/>
                <w:lang w:val="en-GB"/>
              </w:rPr>
              <w:t>Research on the disclosure of information in the financial statements under International Financial Reporting Standards to an economic entity</w:t>
            </w:r>
          </w:p>
        </w:tc>
      </w:tr>
      <w:tr w:rsidR="0077460E" w14:paraId="3A962A73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0F6A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8F0" w14:textId="7F16051E" w:rsidR="0077460E" w:rsidRPr="00BA7844" w:rsidRDefault="0077460E" w:rsidP="00CD36E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7460E">
              <w:rPr>
                <w:rFonts w:ascii="Times New Roman" w:hAnsi="Times New Roman" w:cs="Times New Roman"/>
                <w:sz w:val="24"/>
                <w:lang w:val="en-GB"/>
              </w:rPr>
              <w:t>Case study on performance audi</w:t>
            </w:r>
            <w:r w:rsidR="00CD36EC">
              <w:rPr>
                <w:rFonts w:ascii="Times New Roman" w:hAnsi="Times New Roman" w:cs="Times New Roman"/>
                <w:sz w:val="24"/>
                <w:lang w:val="en-GB"/>
              </w:rPr>
              <w:t>t at a public institution level</w:t>
            </w:r>
          </w:p>
        </w:tc>
      </w:tr>
      <w:tr w:rsidR="00CD36EC" w14:paraId="73F15C1B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1AC1" w14:textId="77777777" w:rsidR="00CD36EC" w:rsidRDefault="00CD36EC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108" w14:textId="61D589DF" w:rsidR="00CD36EC" w:rsidRPr="0077460E" w:rsidRDefault="00CD36EC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D36EC">
              <w:rPr>
                <w:rFonts w:ascii="Times New Roman" w:hAnsi="Times New Roman" w:cs="Times New Roman"/>
                <w:sz w:val="24"/>
                <w:lang w:val="en-GB"/>
              </w:rPr>
              <w:t>Study</w:t>
            </w:r>
            <w:r w:rsidR="00074C3C">
              <w:rPr>
                <w:rFonts w:ascii="Times New Roman" w:hAnsi="Times New Roman" w:cs="Times New Roman"/>
                <w:sz w:val="24"/>
                <w:lang w:val="en-GB"/>
              </w:rPr>
              <w:t xml:space="preserve"> on audit risk management in a public e</w:t>
            </w:r>
            <w:r w:rsidRPr="00CD36EC">
              <w:rPr>
                <w:rFonts w:ascii="Times New Roman" w:hAnsi="Times New Roman" w:cs="Times New Roman"/>
                <w:sz w:val="24"/>
                <w:lang w:val="en-GB"/>
              </w:rPr>
              <w:t>ntity</w:t>
            </w:r>
          </w:p>
        </w:tc>
      </w:tr>
      <w:tr w:rsidR="0077460E" w14:paraId="4BDB750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26C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542" w14:textId="2AF515AB" w:rsidR="0077460E" w:rsidRPr="00BA7844" w:rsidRDefault="0077460E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7460E">
              <w:rPr>
                <w:rFonts w:ascii="Times New Roman" w:hAnsi="Times New Roman" w:cs="Times New Roman"/>
                <w:sz w:val="24"/>
                <w:lang w:val="en-GB"/>
              </w:rPr>
              <w:t>Studies on the audit of the internal control system at economic entities and public institutions</w:t>
            </w:r>
          </w:p>
        </w:tc>
      </w:tr>
      <w:tr w:rsidR="0077460E" w14:paraId="0DBB0473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51DA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0E23" w14:textId="3A54D120" w:rsidR="0077460E" w:rsidRPr="00BA7844" w:rsidRDefault="0077460E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7460E">
              <w:rPr>
                <w:rFonts w:ascii="Times New Roman" w:hAnsi="Times New Roman" w:cs="Times New Roman"/>
                <w:sz w:val="24"/>
                <w:lang w:val="en-GB"/>
              </w:rPr>
              <w:t>Case study on the audit of financial statements in a public or private entity</w:t>
            </w:r>
          </w:p>
        </w:tc>
      </w:tr>
      <w:tr w:rsidR="0077460E" w14:paraId="3BD27664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2D8F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C641" w14:textId="3DF9B185" w:rsidR="0077460E" w:rsidRPr="00BA7844" w:rsidRDefault="0077460E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</w:t>
            </w:r>
            <w:r w:rsidRPr="0077460E">
              <w:rPr>
                <w:rFonts w:ascii="Times New Roman" w:hAnsi="Times New Roman" w:cs="Times New Roman"/>
                <w:sz w:val="24"/>
                <w:lang w:val="en-GB"/>
              </w:rPr>
              <w:t>orporate governance in the public system and at the level of economic entities</w:t>
            </w:r>
          </w:p>
        </w:tc>
      </w:tr>
      <w:tr w:rsidR="0077460E" w14:paraId="0C8C08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1CA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507F" w14:textId="724B4E4D" w:rsidR="0077460E" w:rsidRPr="00BA7844" w:rsidRDefault="00CD36EC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D36EC">
              <w:rPr>
                <w:rFonts w:ascii="Times New Roman" w:hAnsi="Times New Roman" w:cs="Times New Roman"/>
                <w:sz w:val="24"/>
                <w:lang w:val="en-GB"/>
              </w:rPr>
              <w:t>Research on the implementation of Audit Standards at the level of the economic entities or at the level of the public institutions</w:t>
            </w:r>
          </w:p>
        </w:tc>
      </w:tr>
      <w:tr w:rsidR="0077460E" w14:paraId="6999850B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8109" w14:textId="77777777" w:rsidR="0077460E" w:rsidRDefault="0077460E" w:rsidP="006B70E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0625" w14:textId="727CEA76" w:rsidR="0077460E" w:rsidRPr="00BA7844" w:rsidRDefault="00074C3C" w:rsidP="00CD36E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Particularities of internal audit e</w:t>
            </w:r>
            <w:r w:rsidR="00CD36EC" w:rsidRPr="00CD36EC">
              <w:rPr>
                <w:rFonts w:ascii="Times New Roman" w:hAnsi="Times New Roman" w:cs="Times New Roman"/>
                <w:sz w:val="24"/>
                <w:lang w:val="en-GB"/>
              </w:rPr>
              <w:t>ngage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ments - Case study on i</w:t>
            </w:r>
            <w:r w:rsidR="00CD36EC">
              <w:rPr>
                <w:rFonts w:ascii="Times New Roman" w:hAnsi="Times New Roman" w:cs="Times New Roman"/>
                <w:sz w:val="24"/>
                <w:lang w:val="en-GB"/>
              </w:rPr>
              <w:t xml:space="preserve">nventory </w:t>
            </w:r>
            <w:r w:rsidR="00CD36EC" w:rsidRPr="00CD36EC">
              <w:rPr>
                <w:rFonts w:ascii="Times New Roman" w:hAnsi="Times New Roman" w:cs="Times New Roman"/>
                <w:sz w:val="24"/>
                <w:lang w:val="en-GB"/>
              </w:rPr>
              <w:t>her</w:t>
            </w:r>
            <w:r w:rsidR="00CD36EC">
              <w:rPr>
                <w:rFonts w:ascii="Times New Roman" w:hAnsi="Times New Roman" w:cs="Times New Roman"/>
                <w:sz w:val="24"/>
                <w:lang w:val="en-GB"/>
              </w:rPr>
              <w:t xml:space="preserve">itage and </w:t>
            </w:r>
            <w:r w:rsidR="00CD36EC" w:rsidRPr="00CD36EC">
              <w:rPr>
                <w:rFonts w:ascii="Times New Roman" w:hAnsi="Times New Roman" w:cs="Times New Roman"/>
                <w:sz w:val="24"/>
                <w:lang w:val="en-GB"/>
              </w:rPr>
              <w:t>capitalizing on the results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415AC" w14:textId="77777777" w:rsidR="00FB6F0E" w:rsidRDefault="00FB6F0E" w:rsidP="00846F41">
      <w:pPr>
        <w:spacing w:after="0" w:line="240" w:lineRule="auto"/>
      </w:pPr>
      <w:r>
        <w:separator/>
      </w:r>
    </w:p>
  </w:endnote>
  <w:endnote w:type="continuationSeparator" w:id="0">
    <w:p w14:paraId="2FEEFBFC" w14:textId="77777777" w:rsidR="00FB6F0E" w:rsidRDefault="00FB6F0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B5150" w14:textId="77777777" w:rsidR="00FB6F0E" w:rsidRDefault="00FB6F0E" w:rsidP="00846F41">
      <w:pPr>
        <w:spacing w:after="0" w:line="240" w:lineRule="auto"/>
      </w:pPr>
      <w:r>
        <w:separator/>
      </w:r>
    </w:p>
  </w:footnote>
  <w:footnote w:type="continuationSeparator" w:id="0">
    <w:p w14:paraId="2EE191B7" w14:textId="77777777" w:rsidR="00FB6F0E" w:rsidRDefault="00FB6F0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39B18F6" w:rsidR="00846F41" w:rsidRDefault="00C44AFB">
    <w:pPr>
      <w:pStyle w:val="Header"/>
    </w:pPr>
    <w:r>
      <w:rPr>
        <w:noProof/>
      </w:rPr>
      <w:drawing>
        <wp:inline distT="0" distB="0" distL="0" distR="0" wp14:anchorId="401952E2" wp14:editId="5E8F3A09">
          <wp:extent cx="5940000" cy="1360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3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74C3C"/>
    <w:rsid w:val="00127941"/>
    <w:rsid w:val="00131411"/>
    <w:rsid w:val="001844A1"/>
    <w:rsid w:val="00297105"/>
    <w:rsid w:val="00394EED"/>
    <w:rsid w:val="003E2E4A"/>
    <w:rsid w:val="003F4F91"/>
    <w:rsid w:val="004259EC"/>
    <w:rsid w:val="00484F1D"/>
    <w:rsid w:val="004A4184"/>
    <w:rsid w:val="004D6C15"/>
    <w:rsid w:val="005138F4"/>
    <w:rsid w:val="005B2D6A"/>
    <w:rsid w:val="005C5B8C"/>
    <w:rsid w:val="0061137D"/>
    <w:rsid w:val="0061284C"/>
    <w:rsid w:val="006159E5"/>
    <w:rsid w:val="00623A40"/>
    <w:rsid w:val="00635EFD"/>
    <w:rsid w:val="00637372"/>
    <w:rsid w:val="0065339F"/>
    <w:rsid w:val="006A0E22"/>
    <w:rsid w:val="006A61EE"/>
    <w:rsid w:val="006B70E2"/>
    <w:rsid w:val="006C2C47"/>
    <w:rsid w:val="0077460E"/>
    <w:rsid w:val="00797021"/>
    <w:rsid w:val="007F77A9"/>
    <w:rsid w:val="00810479"/>
    <w:rsid w:val="00830E77"/>
    <w:rsid w:val="00846F41"/>
    <w:rsid w:val="008937A8"/>
    <w:rsid w:val="0090786B"/>
    <w:rsid w:val="00917D40"/>
    <w:rsid w:val="00933C68"/>
    <w:rsid w:val="00956E2B"/>
    <w:rsid w:val="0096785D"/>
    <w:rsid w:val="009E66F4"/>
    <w:rsid w:val="009F2E56"/>
    <w:rsid w:val="00A16FF6"/>
    <w:rsid w:val="00A4288D"/>
    <w:rsid w:val="00B544A8"/>
    <w:rsid w:val="00B812C5"/>
    <w:rsid w:val="00BA7844"/>
    <w:rsid w:val="00BC5E5F"/>
    <w:rsid w:val="00BD002B"/>
    <w:rsid w:val="00C44AFB"/>
    <w:rsid w:val="00C575B1"/>
    <w:rsid w:val="00C63F05"/>
    <w:rsid w:val="00CA4C4D"/>
    <w:rsid w:val="00CB1675"/>
    <w:rsid w:val="00CB6DE1"/>
    <w:rsid w:val="00CD36EC"/>
    <w:rsid w:val="00CD4A57"/>
    <w:rsid w:val="00D005C7"/>
    <w:rsid w:val="00D113B1"/>
    <w:rsid w:val="00D22A1E"/>
    <w:rsid w:val="00D23961"/>
    <w:rsid w:val="00D51F5B"/>
    <w:rsid w:val="00D57FF3"/>
    <w:rsid w:val="00D60AD5"/>
    <w:rsid w:val="00D84061"/>
    <w:rsid w:val="00D95BC3"/>
    <w:rsid w:val="00E7322F"/>
    <w:rsid w:val="00EA0504"/>
    <w:rsid w:val="00EA47CF"/>
    <w:rsid w:val="00EB2399"/>
    <w:rsid w:val="00EB4DFA"/>
    <w:rsid w:val="00EE19EB"/>
    <w:rsid w:val="00F856FF"/>
    <w:rsid w:val="00F9368F"/>
    <w:rsid w:val="00FB6F0E"/>
    <w:rsid w:val="00FC7D14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BE650518-19BD-4976-96EF-4E6450F2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6699-A5A3-40C0-98BF-E8903573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Maria</cp:lastModifiedBy>
  <cp:revision>1</cp:revision>
  <cp:lastPrinted>2018-01-23T17:28:00Z</cp:lastPrinted>
  <dcterms:created xsi:type="dcterms:W3CDTF">2020-12-20T11:44:00Z</dcterms:created>
  <dcterms:modified xsi:type="dcterms:W3CDTF">2020-12-20T12:29:00Z</dcterms:modified>
</cp:coreProperties>
</file>